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46352B" w14:textId="5E7BD42F" w:rsidR="00AF6E40" w:rsidRPr="00DE4148" w:rsidRDefault="00AF6E40" w:rsidP="00AF6E4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C4542"/>
          <w:sz w:val="32"/>
          <w:szCs w:val="28"/>
        </w:rPr>
      </w:pPr>
      <w:r w:rsidRPr="00DE4148">
        <w:rPr>
          <w:rFonts w:ascii="Arial" w:eastAsia="Times New Roman" w:hAnsi="Arial" w:cs="Arial"/>
          <w:b/>
          <w:bCs/>
          <w:color w:val="3C4542"/>
          <w:sz w:val="32"/>
          <w:szCs w:val="28"/>
        </w:rPr>
        <w:t>About Conyers Municipal Court</w:t>
      </w:r>
    </w:p>
    <w:p w14:paraId="4D726D5D" w14:textId="457BA6CB" w:rsidR="00AF6E40" w:rsidRPr="00DE4148" w:rsidRDefault="00AF6E40" w:rsidP="00AF6E4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23E37"/>
          <w:sz w:val="24"/>
        </w:rPr>
      </w:pPr>
      <w:r w:rsidRPr="00DE4148">
        <w:rPr>
          <w:rFonts w:ascii="Arial" w:eastAsia="Times New Roman" w:hAnsi="Arial" w:cs="Arial"/>
          <w:color w:val="423E37"/>
          <w:sz w:val="24"/>
        </w:rPr>
        <w:t>To help you better understand the process</w:t>
      </w:r>
      <w:r w:rsidR="006E095A" w:rsidRPr="00DE4148">
        <w:rPr>
          <w:rFonts w:ascii="Arial" w:eastAsia="Times New Roman" w:hAnsi="Arial" w:cs="Arial"/>
          <w:color w:val="423E37"/>
          <w:sz w:val="24"/>
        </w:rPr>
        <w:t xml:space="preserve"> after a traffic citation or city ordinance violation citation is issued</w:t>
      </w:r>
      <w:r w:rsidRPr="00DE4148">
        <w:rPr>
          <w:rFonts w:ascii="Arial" w:eastAsia="Times New Roman" w:hAnsi="Arial" w:cs="Arial"/>
          <w:color w:val="423E37"/>
          <w:sz w:val="24"/>
        </w:rPr>
        <w:t>, we have outlined the procedures which follow below.</w:t>
      </w:r>
    </w:p>
    <w:p w14:paraId="39DA7236" w14:textId="77777777" w:rsidR="00AF6E40" w:rsidRPr="00DE4148" w:rsidRDefault="00AF6E40" w:rsidP="00AF6E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23E37"/>
          <w:sz w:val="24"/>
        </w:rPr>
      </w:pPr>
      <w:r w:rsidRPr="00DE4148">
        <w:rPr>
          <w:rFonts w:ascii="Arial" w:eastAsia="Times New Roman" w:hAnsi="Arial" w:cs="Arial"/>
          <w:color w:val="423E37"/>
          <w:sz w:val="24"/>
        </w:rPr>
        <w:t>A traffic citation or city ordinance violation citation is issued.</w:t>
      </w:r>
    </w:p>
    <w:p w14:paraId="0C5C4AE7" w14:textId="281EEBC3" w:rsidR="00AF6E40" w:rsidRPr="00DE4148" w:rsidRDefault="00AF6E40" w:rsidP="00AF6E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23E37"/>
          <w:sz w:val="24"/>
        </w:rPr>
      </w:pPr>
      <w:r w:rsidRPr="00DE4148">
        <w:rPr>
          <w:rFonts w:ascii="Arial" w:eastAsia="Times New Roman" w:hAnsi="Arial" w:cs="Arial"/>
          <w:color w:val="423E37"/>
          <w:sz w:val="24"/>
        </w:rPr>
        <w:t>If a court appearance </w:t>
      </w:r>
      <w:r w:rsidRPr="00DE4148">
        <w:rPr>
          <w:rFonts w:ascii="Arial" w:eastAsia="Times New Roman" w:hAnsi="Arial" w:cs="Arial"/>
          <w:i/>
          <w:iCs/>
          <w:color w:val="423E37"/>
          <w:sz w:val="24"/>
        </w:rPr>
        <w:t>is not</w:t>
      </w:r>
      <w:r w:rsidRPr="00DE4148">
        <w:rPr>
          <w:rFonts w:ascii="Arial" w:eastAsia="Times New Roman" w:hAnsi="Arial" w:cs="Arial"/>
          <w:color w:val="423E37"/>
          <w:sz w:val="24"/>
        </w:rPr>
        <w:t> required, the citation is available for </w:t>
      </w:r>
      <w:hyperlink r:id="rId7" w:history="1">
        <w:r w:rsidR="005760E7" w:rsidRPr="00DE4148">
          <w:rPr>
            <w:rStyle w:val="Hyperlink"/>
            <w:rFonts w:ascii="Arial" w:eastAsia="Times New Roman" w:hAnsi="Arial" w:cs="Arial"/>
            <w:sz w:val="24"/>
          </w:rPr>
          <w:t>pay</w:t>
        </w:r>
        <w:r w:rsidR="005760E7" w:rsidRPr="00DE4148">
          <w:rPr>
            <w:rStyle w:val="Hyperlink"/>
            <w:rFonts w:ascii="Arial" w:eastAsia="Times New Roman" w:hAnsi="Arial" w:cs="Arial"/>
            <w:sz w:val="24"/>
          </w:rPr>
          <w:t>m</w:t>
        </w:r>
        <w:r w:rsidR="005760E7" w:rsidRPr="00DE4148">
          <w:rPr>
            <w:rStyle w:val="Hyperlink"/>
            <w:rFonts w:ascii="Arial" w:eastAsia="Times New Roman" w:hAnsi="Arial" w:cs="Arial"/>
            <w:sz w:val="24"/>
          </w:rPr>
          <w:t>ent online</w:t>
        </w:r>
        <w:r w:rsidRPr="00DE4148">
          <w:rPr>
            <w:rStyle w:val="Hyperlink"/>
            <w:rFonts w:ascii="Arial" w:eastAsia="Times New Roman" w:hAnsi="Arial" w:cs="Arial"/>
            <w:sz w:val="24"/>
          </w:rPr>
          <w:t> </w:t>
        </w:r>
      </w:hyperlink>
      <w:r w:rsidRPr="00DE4148">
        <w:rPr>
          <w:rFonts w:ascii="Arial" w:eastAsia="Times New Roman" w:hAnsi="Arial" w:cs="Arial"/>
          <w:color w:val="423E37"/>
          <w:sz w:val="24"/>
        </w:rPr>
        <w:t xml:space="preserve">or at the Department of Court Services during regular business hours, which are 8:00 a.m. - 4:45 p.m. Monday - Friday.  Please see the court calendar </w:t>
      </w:r>
      <w:r w:rsidR="00DE4148">
        <w:rPr>
          <w:rFonts w:ascii="Arial" w:eastAsia="Times New Roman" w:hAnsi="Arial" w:cs="Arial"/>
          <w:color w:val="423E37"/>
          <w:sz w:val="24"/>
        </w:rPr>
        <w:t>on our website</w:t>
      </w:r>
      <w:r w:rsidRPr="00DE4148">
        <w:rPr>
          <w:rFonts w:ascii="Arial" w:eastAsia="Times New Roman" w:hAnsi="Arial" w:cs="Arial"/>
          <w:color w:val="423E37"/>
          <w:sz w:val="24"/>
        </w:rPr>
        <w:t>. </w:t>
      </w:r>
    </w:p>
    <w:p w14:paraId="4BB225C2" w14:textId="77777777" w:rsidR="00AF6E40" w:rsidRPr="00DE4148" w:rsidRDefault="00AF6E40" w:rsidP="00AF6E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23E37"/>
          <w:sz w:val="24"/>
        </w:rPr>
      </w:pPr>
      <w:r w:rsidRPr="00DE4148">
        <w:rPr>
          <w:rFonts w:ascii="Arial" w:eastAsia="Times New Roman" w:hAnsi="Arial" w:cs="Arial"/>
          <w:color w:val="423E37"/>
          <w:sz w:val="24"/>
        </w:rPr>
        <w:t>If a court appearance is required, the defendant will need to appear in court on the court date indicated on their citation. The Judge will set the fine.</w:t>
      </w:r>
    </w:p>
    <w:p w14:paraId="0C5F52E7" w14:textId="77777777" w:rsidR="00AF6E40" w:rsidRPr="00DE4148" w:rsidRDefault="00AF6E40" w:rsidP="00AF6E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23E37"/>
          <w:sz w:val="24"/>
        </w:rPr>
      </w:pPr>
      <w:r w:rsidRPr="00DE4148">
        <w:rPr>
          <w:rFonts w:ascii="Arial" w:eastAsia="Times New Roman" w:hAnsi="Arial" w:cs="Arial"/>
          <w:color w:val="423E37"/>
          <w:sz w:val="24"/>
        </w:rPr>
        <w:t>At the scheduled court date, also known as the arraignment, the defendant will be required to enter a plea to the charge. The three pleas available are:</w:t>
      </w:r>
    </w:p>
    <w:p w14:paraId="3FFC3013" w14:textId="77777777" w:rsidR="00AF6E40" w:rsidRPr="00DE4148" w:rsidRDefault="00AF6E40" w:rsidP="00AF6E4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Arial" w:eastAsia="Times New Roman" w:hAnsi="Arial" w:cs="Arial"/>
          <w:color w:val="423E37"/>
          <w:sz w:val="24"/>
        </w:rPr>
      </w:pPr>
      <w:r w:rsidRPr="00DE4148">
        <w:rPr>
          <w:rFonts w:ascii="Arial" w:eastAsia="Times New Roman" w:hAnsi="Arial" w:cs="Arial"/>
          <w:color w:val="423E37"/>
          <w:sz w:val="24"/>
        </w:rPr>
        <w:t>Guilty</w:t>
      </w:r>
    </w:p>
    <w:p w14:paraId="48CD1FAB" w14:textId="77777777" w:rsidR="00AF6E40" w:rsidRPr="00DE4148" w:rsidRDefault="00AF6E40" w:rsidP="00AF6E4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Arial" w:eastAsia="Times New Roman" w:hAnsi="Arial" w:cs="Arial"/>
          <w:color w:val="423E37"/>
          <w:sz w:val="24"/>
        </w:rPr>
      </w:pPr>
      <w:r w:rsidRPr="00DE4148">
        <w:rPr>
          <w:rFonts w:ascii="Arial" w:eastAsia="Times New Roman" w:hAnsi="Arial" w:cs="Arial"/>
          <w:color w:val="423E37"/>
          <w:sz w:val="24"/>
        </w:rPr>
        <w:t>Not guilty</w:t>
      </w:r>
    </w:p>
    <w:p w14:paraId="0044CA00" w14:textId="77777777" w:rsidR="00AF6E40" w:rsidRPr="00DE4148" w:rsidRDefault="00AF6E40" w:rsidP="00AF6E4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Arial" w:eastAsia="Times New Roman" w:hAnsi="Arial" w:cs="Arial"/>
          <w:color w:val="423E37"/>
          <w:sz w:val="24"/>
        </w:rPr>
      </w:pPr>
      <w:r w:rsidRPr="00DE4148">
        <w:rPr>
          <w:rFonts w:ascii="Arial" w:eastAsia="Times New Roman" w:hAnsi="Arial" w:cs="Arial"/>
          <w:color w:val="423E37"/>
          <w:sz w:val="24"/>
        </w:rPr>
        <w:t>Nolo contendere </w:t>
      </w:r>
    </w:p>
    <w:p w14:paraId="6A062489" w14:textId="103879BC" w:rsidR="00AF6E40" w:rsidRPr="00DE4148" w:rsidRDefault="00AF6E40" w:rsidP="00AF6E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23E37"/>
          <w:sz w:val="24"/>
        </w:rPr>
      </w:pPr>
      <w:r w:rsidRPr="00DE4148">
        <w:rPr>
          <w:rFonts w:ascii="Arial" w:eastAsia="Times New Roman" w:hAnsi="Arial" w:cs="Arial"/>
          <w:color w:val="423E37"/>
          <w:sz w:val="24"/>
        </w:rPr>
        <w:t xml:space="preserve">If a guilty plea is entered, the defendant will be questioned by the </w:t>
      </w:r>
      <w:r w:rsidR="008C5E7C" w:rsidRPr="00DE4148">
        <w:rPr>
          <w:rFonts w:ascii="Arial" w:eastAsia="Times New Roman" w:hAnsi="Arial" w:cs="Arial"/>
          <w:color w:val="423E37"/>
          <w:sz w:val="24"/>
        </w:rPr>
        <w:t>j</w:t>
      </w:r>
      <w:r w:rsidRPr="00DE4148">
        <w:rPr>
          <w:rFonts w:ascii="Arial" w:eastAsia="Times New Roman" w:hAnsi="Arial" w:cs="Arial"/>
          <w:color w:val="423E37"/>
          <w:sz w:val="24"/>
        </w:rPr>
        <w:t>udge to ensure an understanding that entering a guilty plea waives any right to:</w:t>
      </w:r>
    </w:p>
    <w:p w14:paraId="08B48101" w14:textId="77777777" w:rsidR="00AF6E40" w:rsidRPr="00DE4148" w:rsidRDefault="00AF6E40" w:rsidP="00AF6E4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Arial" w:eastAsia="Times New Roman" w:hAnsi="Arial" w:cs="Arial"/>
          <w:color w:val="423E37"/>
          <w:sz w:val="24"/>
        </w:rPr>
      </w:pPr>
      <w:r w:rsidRPr="00DE4148">
        <w:rPr>
          <w:rFonts w:ascii="Arial" w:eastAsia="Times New Roman" w:hAnsi="Arial" w:cs="Arial"/>
          <w:color w:val="423E37"/>
          <w:sz w:val="24"/>
        </w:rPr>
        <w:t>A trial by judge or jury</w:t>
      </w:r>
      <w:bookmarkStart w:id="0" w:name="_GoBack"/>
      <w:bookmarkEnd w:id="0"/>
    </w:p>
    <w:p w14:paraId="0FC5AE13" w14:textId="77777777" w:rsidR="00AF6E40" w:rsidRPr="00DE4148" w:rsidRDefault="00AF6E40" w:rsidP="00AF6E4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Arial" w:eastAsia="Times New Roman" w:hAnsi="Arial" w:cs="Arial"/>
          <w:color w:val="423E37"/>
          <w:sz w:val="24"/>
        </w:rPr>
      </w:pPr>
      <w:r w:rsidRPr="00DE4148">
        <w:rPr>
          <w:rFonts w:ascii="Arial" w:eastAsia="Times New Roman" w:hAnsi="Arial" w:cs="Arial"/>
          <w:color w:val="423E37"/>
          <w:sz w:val="24"/>
        </w:rPr>
        <w:t>A presumption of innocence</w:t>
      </w:r>
    </w:p>
    <w:p w14:paraId="2DB3D6E9" w14:textId="77777777" w:rsidR="00AF6E40" w:rsidRPr="00DE4148" w:rsidRDefault="00AF6E40" w:rsidP="00AF6E4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Arial" w:eastAsia="Times New Roman" w:hAnsi="Arial" w:cs="Arial"/>
          <w:color w:val="423E37"/>
          <w:sz w:val="24"/>
        </w:rPr>
      </w:pPr>
      <w:r w:rsidRPr="00DE4148">
        <w:rPr>
          <w:rFonts w:ascii="Arial" w:eastAsia="Times New Roman" w:hAnsi="Arial" w:cs="Arial"/>
          <w:color w:val="423E37"/>
          <w:sz w:val="24"/>
        </w:rPr>
        <w:t>Confront witnesses</w:t>
      </w:r>
    </w:p>
    <w:p w14:paraId="67487179" w14:textId="77777777" w:rsidR="00AF6E40" w:rsidRPr="00DE4148" w:rsidRDefault="00AF6E40" w:rsidP="00AF6E4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Arial" w:eastAsia="Times New Roman" w:hAnsi="Arial" w:cs="Arial"/>
          <w:color w:val="423E37"/>
          <w:sz w:val="24"/>
        </w:rPr>
      </w:pPr>
      <w:r w:rsidRPr="00DE4148">
        <w:rPr>
          <w:rFonts w:ascii="Arial" w:eastAsia="Times New Roman" w:hAnsi="Arial" w:cs="Arial"/>
          <w:color w:val="423E37"/>
          <w:sz w:val="24"/>
        </w:rPr>
        <w:t>Testify and offer evidence</w:t>
      </w:r>
    </w:p>
    <w:p w14:paraId="61361E13" w14:textId="77777777" w:rsidR="00AF6E40" w:rsidRPr="00DE4148" w:rsidRDefault="00AF6E40" w:rsidP="00AF6E4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Arial" w:eastAsia="Times New Roman" w:hAnsi="Arial" w:cs="Arial"/>
          <w:color w:val="423E37"/>
          <w:sz w:val="24"/>
        </w:rPr>
      </w:pPr>
      <w:r w:rsidRPr="00DE4148">
        <w:rPr>
          <w:rFonts w:ascii="Arial" w:eastAsia="Times New Roman" w:hAnsi="Arial" w:cs="Arial"/>
          <w:color w:val="423E37"/>
          <w:sz w:val="24"/>
        </w:rPr>
        <w:t>A right to counsel</w:t>
      </w:r>
    </w:p>
    <w:p w14:paraId="742CA70D" w14:textId="77777777" w:rsidR="00AF6E40" w:rsidRPr="00DE4148" w:rsidRDefault="00AF6E40" w:rsidP="00AF6E4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Arial" w:eastAsia="Times New Roman" w:hAnsi="Arial" w:cs="Arial"/>
          <w:color w:val="423E37"/>
          <w:sz w:val="24"/>
        </w:rPr>
      </w:pPr>
      <w:r w:rsidRPr="00DE4148">
        <w:rPr>
          <w:rFonts w:ascii="Arial" w:eastAsia="Times New Roman" w:hAnsi="Arial" w:cs="Arial"/>
          <w:color w:val="423E37"/>
          <w:sz w:val="24"/>
        </w:rPr>
        <w:t>The right against self-incrimination</w:t>
      </w:r>
    </w:p>
    <w:p w14:paraId="701189FE" w14:textId="7AD35EC2" w:rsidR="00AF6E40" w:rsidRPr="00DE4148" w:rsidRDefault="00AF6E40" w:rsidP="00AF6E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23E37"/>
          <w:sz w:val="24"/>
        </w:rPr>
      </w:pPr>
      <w:r w:rsidRPr="00DE4148">
        <w:rPr>
          <w:rFonts w:ascii="Arial" w:eastAsia="Times New Roman" w:hAnsi="Arial" w:cs="Arial"/>
          <w:color w:val="423E37"/>
          <w:sz w:val="24"/>
        </w:rPr>
        <w:t xml:space="preserve">The </w:t>
      </w:r>
      <w:r w:rsidR="00CA5C18" w:rsidRPr="00DE4148">
        <w:rPr>
          <w:rFonts w:ascii="Arial" w:eastAsia="Times New Roman" w:hAnsi="Arial" w:cs="Arial"/>
          <w:color w:val="423E37"/>
          <w:sz w:val="24"/>
        </w:rPr>
        <w:t>j</w:t>
      </w:r>
      <w:r w:rsidRPr="00DE4148">
        <w:rPr>
          <w:rFonts w:ascii="Arial" w:eastAsia="Times New Roman" w:hAnsi="Arial" w:cs="Arial"/>
          <w:color w:val="423E37"/>
          <w:sz w:val="24"/>
        </w:rPr>
        <w:t>udge will also ensure that such waiver is made voluntarily and knowingly of the rights being waived.</w:t>
      </w:r>
    </w:p>
    <w:p w14:paraId="6BE7C13E" w14:textId="7B3730EC" w:rsidR="00AF6E40" w:rsidRPr="00DE4148" w:rsidRDefault="00AF6E40" w:rsidP="00AF6E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23E37"/>
          <w:sz w:val="24"/>
        </w:rPr>
      </w:pPr>
      <w:r w:rsidRPr="00DE4148">
        <w:rPr>
          <w:rFonts w:ascii="Arial" w:eastAsia="Times New Roman" w:hAnsi="Arial" w:cs="Arial"/>
          <w:color w:val="423E37"/>
          <w:sz w:val="24"/>
        </w:rPr>
        <w:t xml:space="preserve">If the </w:t>
      </w:r>
      <w:r w:rsidR="00CA5C18" w:rsidRPr="00DE4148">
        <w:rPr>
          <w:rFonts w:ascii="Arial" w:eastAsia="Times New Roman" w:hAnsi="Arial" w:cs="Arial"/>
          <w:color w:val="423E37"/>
          <w:sz w:val="24"/>
        </w:rPr>
        <w:t>j</w:t>
      </w:r>
      <w:r w:rsidRPr="00DE4148">
        <w:rPr>
          <w:rFonts w:ascii="Arial" w:eastAsia="Times New Roman" w:hAnsi="Arial" w:cs="Arial"/>
          <w:color w:val="423E37"/>
          <w:sz w:val="24"/>
        </w:rPr>
        <w:t xml:space="preserve">udge accepts the guilty plea, the defendant will be sentenced and the case will be </w:t>
      </w:r>
      <w:r w:rsidR="005760E7" w:rsidRPr="00DE4148">
        <w:rPr>
          <w:rFonts w:ascii="Arial" w:eastAsia="Times New Roman" w:hAnsi="Arial" w:cs="Arial"/>
          <w:color w:val="423E37"/>
          <w:sz w:val="24"/>
        </w:rPr>
        <w:t>closed.</w:t>
      </w:r>
      <w:r w:rsidR="008159B7" w:rsidRPr="00DE4148">
        <w:rPr>
          <w:rFonts w:ascii="Arial" w:eastAsia="Times New Roman" w:hAnsi="Arial" w:cs="Arial"/>
          <w:color w:val="423E37"/>
          <w:sz w:val="24"/>
        </w:rPr>
        <w:t xml:space="preserve"> </w:t>
      </w:r>
    </w:p>
    <w:p w14:paraId="34ED5DFC" w14:textId="7C8071B2" w:rsidR="00AF6E40" w:rsidRPr="00DE4148" w:rsidRDefault="00AF6E40" w:rsidP="00AF6E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23E37"/>
          <w:sz w:val="24"/>
        </w:rPr>
      </w:pPr>
      <w:r w:rsidRPr="00DE4148">
        <w:rPr>
          <w:rFonts w:ascii="Arial" w:eastAsia="Times New Roman" w:hAnsi="Arial" w:cs="Arial"/>
          <w:color w:val="423E37"/>
          <w:sz w:val="24"/>
        </w:rPr>
        <w:t xml:space="preserve">There are certain offenses where a plea of nolo contendere will be accepted by the </w:t>
      </w:r>
      <w:r w:rsidR="008C5E7C" w:rsidRPr="00DE4148">
        <w:rPr>
          <w:rFonts w:ascii="Arial" w:eastAsia="Times New Roman" w:hAnsi="Arial" w:cs="Arial"/>
          <w:color w:val="423E37"/>
          <w:sz w:val="24"/>
        </w:rPr>
        <w:t>j</w:t>
      </w:r>
      <w:r w:rsidRPr="00DE4148">
        <w:rPr>
          <w:rFonts w:ascii="Arial" w:eastAsia="Times New Roman" w:hAnsi="Arial" w:cs="Arial"/>
          <w:color w:val="423E37"/>
          <w:sz w:val="24"/>
        </w:rPr>
        <w:t xml:space="preserve">udge. A plea of nolo contendere neither admits nor denies guilt. </w:t>
      </w:r>
      <w:r w:rsidR="008C5E7C" w:rsidRPr="00DE4148">
        <w:rPr>
          <w:rFonts w:ascii="Arial" w:eastAsia="Times New Roman" w:hAnsi="Arial" w:cs="Arial"/>
          <w:color w:val="423E37"/>
          <w:sz w:val="24"/>
        </w:rPr>
        <w:t xml:space="preserve">When allowed, this plea </w:t>
      </w:r>
      <w:r w:rsidRPr="00DE4148">
        <w:rPr>
          <w:rFonts w:ascii="Arial" w:eastAsia="Times New Roman" w:hAnsi="Arial" w:cs="Arial"/>
          <w:color w:val="423E37"/>
          <w:sz w:val="24"/>
        </w:rPr>
        <w:t>may avoid points being added to a defendant's driver's license and/or a driver's license suspension.</w:t>
      </w:r>
    </w:p>
    <w:p w14:paraId="113B6D22" w14:textId="77777777" w:rsidR="00AF6E40" w:rsidRPr="00DE4148" w:rsidRDefault="00AF6E40" w:rsidP="00AF6E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23E37"/>
          <w:sz w:val="24"/>
        </w:rPr>
      </w:pPr>
      <w:r w:rsidRPr="00DE4148">
        <w:rPr>
          <w:rFonts w:ascii="Arial" w:eastAsia="Times New Roman" w:hAnsi="Arial" w:cs="Arial"/>
          <w:color w:val="423E37"/>
          <w:sz w:val="24"/>
        </w:rPr>
        <w:t>If a not guilty plea is offered, the defendant will be asked to choose either a bench trial or a jury trial.</w:t>
      </w:r>
    </w:p>
    <w:p w14:paraId="2FD66A00" w14:textId="77777777" w:rsidR="00AF6E40" w:rsidRPr="00DE4148" w:rsidRDefault="00AF6E40" w:rsidP="00AF6E4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Arial" w:eastAsia="Times New Roman" w:hAnsi="Arial" w:cs="Arial"/>
          <w:color w:val="423E37"/>
          <w:sz w:val="24"/>
        </w:rPr>
      </w:pPr>
      <w:r w:rsidRPr="00DE4148">
        <w:rPr>
          <w:rFonts w:ascii="Arial" w:eastAsia="Times New Roman" w:hAnsi="Arial" w:cs="Arial"/>
          <w:color w:val="423E37"/>
          <w:sz w:val="24"/>
        </w:rPr>
        <w:t>If a bench trial is requested, the trial will be held in the Municipal Court on another day, and the case will be heard by the Municipal Court Judge.</w:t>
      </w:r>
    </w:p>
    <w:p w14:paraId="4FAD41C3" w14:textId="77777777" w:rsidR="00AF6E40" w:rsidRPr="00DE4148" w:rsidRDefault="00AF6E40" w:rsidP="00AF6E4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1890"/>
        <w:rPr>
          <w:rFonts w:ascii="Arial" w:eastAsia="Times New Roman" w:hAnsi="Arial" w:cs="Arial"/>
          <w:color w:val="423E37"/>
          <w:sz w:val="24"/>
        </w:rPr>
      </w:pPr>
      <w:r w:rsidRPr="00DE4148">
        <w:rPr>
          <w:rFonts w:ascii="Arial" w:eastAsia="Times New Roman" w:hAnsi="Arial" w:cs="Arial"/>
          <w:color w:val="423E37"/>
          <w:sz w:val="24"/>
        </w:rPr>
        <w:t>If a jury trial is requested, the case will be transferred to State Court, and the trial will be scheduled for a later date.</w:t>
      </w:r>
    </w:p>
    <w:p w14:paraId="44C0C5C8" w14:textId="77777777" w:rsidR="00AF6E40" w:rsidRPr="00DE4148" w:rsidRDefault="00AF6E40" w:rsidP="00AF6E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23E37"/>
          <w:sz w:val="24"/>
        </w:rPr>
      </w:pPr>
      <w:r w:rsidRPr="00DE4148">
        <w:rPr>
          <w:rFonts w:ascii="Arial" w:eastAsia="Times New Roman" w:hAnsi="Arial" w:cs="Arial"/>
          <w:color w:val="423E37"/>
          <w:sz w:val="24"/>
        </w:rPr>
        <w:t>The disposition of the case will be transmitted to the Department of Driver Services, updating the driver record.  </w:t>
      </w:r>
    </w:p>
    <w:p w14:paraId="327071BC" w14:textId="506097CA" w:rsidR="00AF6E40" w:rsidRPr="00DE4148" w:rsidRDefault="00AF6E40" w:rsidP="00AF6E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23E37"/>
          <w:sz w:val="24"/>
        </w:rPr>
      </w:pPr>
      <w:r w:rsidRPr="00DE4148">
        <w:rPr>
          <w:rFonts w:ascii="Arial" w:eastAsia="Times New Roman" w:hAnsi="Arial" w:cs="Arial"/>
          <w:color w:val="423E37"/>
          <w:sz w:val="24"/>
        </w:rPr>
        <w:t>If a defendant fails to appear on the scheduled court date, an arrest warrant for failure to appear will be issued</w:t>
      </w:r>
      <w:r w:rsidR="008C5E7C" w:rsidRPr="00DE4148">
        <w:rPr>
          <w:rFonts w:ascii="Arial" w:eastAsia="Times New Roman" w:hAnsi="Arial" w:cs="Arial"/>
          <w:color w:val="423E37"/>
          <w:sz w:val="24"/>
        </w:rPr>
        <w:t xml:space="preserve">, </w:t>
      </w:r>
      <w:r w:rsidRPr="00DE4148">
        <w:rPr>
          <w:rFonts w:ascii="Arial" w:eastAsia="Times New Roman" w:hAnsi="Arial" w:cs="Arial"/>
          <w:color w:val="423E37"/>
          <w:sz w:val="24"/>
        </w:rPr>
        <w:t>and the Department of Driver Services will be notified, resulting in possible driver's license suspension. </w:t>
      </w:r>
    </w:p>
    <w:p w14:paraId="1EC7F83D" w14:textId="621CB688" w:rsidR="00AF6E40" w:rsidRPr="00DE4148" w:rsidRDefault="00AF6E40" w:rsidP="00AF6E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23E37"/>
          <w:sz w:val="24"/>
        </w:rPr>
      </w:pPr>
      <w:r w:rsidRPr="00DE4148">
        <w:rPr>
          <w:rFonts w:ascii="Arial" w:eastAsia="Times New Roman" w:hAnsi="Arial" w:cs="Arial"/>
          <w:color w:val="423E37"/>
          <w:sz w:val="24"/>
        </w:rPr>
        <w:lastRenderedPageBreak/>
        <w:t>The citation, case dispositio</w:t>
      </w:r>
      <w:r w:rsidR="008C5E7C" w:rsidRPr="00DE4148">
        <w:rPr>
          <w:rFonts w:ascii="Arial" w:eastAsia="Times New Roman" w:hAnsi="Arial" w:cs="Arial"/>
          <w:color w:val="423E37"/>
          <w:sz w:val="24"/>
        </w:rPr>
        <w:t>n</w:t>
      </w:r>
      <w:r w:rsidRPr="00DE4148">
        <w:rPr>
          <w:rFonts w:ascii="Arial" w:eastAsia="Times New Roman" w:hAnsi="Arial" w:cs="Arial"/>
          <w:color w:val="423E37"/>
          <w:sz w:val="24"/>
        </w:rPr>
        <w:t xml:space="preserve"> and all associated paperwork are maintained based on the Georgia Records Retention Act.</w:t>
      </w:r>
    </w:p>
    <w:p w14:paraId="1EAC4CB5" w14:textId="77777777" w:rsidR="000A0AA7" w:rsidRPr="00DE4148" w:rsidRDefault="000A0AA7">
      <w:pPr>
        <w:rPr>
          <w:rFonts w:ascii="Arial" w:hAnsi="Arial" w:cs="Arial"/>
          <w:sz w:val="24"/>
        </w:rPr>
      </w:pPr>
    </w:p>
    <w:sectPr w:rsidR="000A0AA7" w:rsidRPr="00DE414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FD98B9" w14:textId="77777777" w:rsidR="00DE4148" w:rsidRDefault="00DE4148" w:rsidP="00DE4148">
      <w:pPr>
        <w:spacing w:after="0" w:line="240" w:lineRule="auto"/>
      </w:pPr>
      <w:r>
        <w:separator/>
      </w:r>
    </w:p>
  </w:endnote>
  <w:endnote w:type="continuationSeparator" w:id="0">
    <w:p w14:paraId="0EF90A36" w14:textId="77777777" w:rsidR="00DE4148" w:rsidRDefault="00DE4148" w:rsidP="00DE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13325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920DE2" w14:textId="43F46F93" w:rsidR="00DE4148" w:rsidRDefault="00DE414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ABBCD2" w14:textId="77777777" w:rsidR="00DE4148" w:rsidRDefault="00DE41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A621C" w14:textId="77777777" w:rsidR="00DE4148" w:rsidRDefault="00DE4148" w:rsidP="00DE4148">
      <w:pPr>
        <w:spacing w:after="0" w:line="240" w:lineRule="auto"/>
      </w:pPr>
      <w:r>
        <w:separator/>
      </w:r>
    </w:p>
  </w:footnote>
  <w:footnote w:type="continuationSeparator" w:id="0">
    <w:p w14:paraId="70019F7B" w14:textId="77777777" w:rsidR="00DE4148" w:rsidRDefault="00DE4148" w:rsidP="00DE4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F09F2"/>
    <w:multiLevelType w:val="multilevel"/>
    <w:tmpl w:val="6C02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E40"/>
    <w:rsid w:val="000A0AA7"/>
    <w:rsid w:val="005760E7"/>
    <w:rsid w:val="006E095A"/>
    <w:rsid w:val="008159B7"/>
    <w:rsid w:val="008C5E7C"/>
    <w:rsid w:val="00AF6E40"/>
    <w:rsid w:val="00C67512"/>
    <w:rsid w:val="00CA5C18"/>
    <w:rsid w:val="00DE4148"/>
    <w:rsid w:val="00F7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8D0A6"/>
  <w15:chartTrackingRefBased/>
  <w15:docId w15:val="{F5D004DA-DA3D-4D00-BC5F-A9D41BF96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F6E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F6E4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AF6E4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F6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F6E40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5760E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760E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4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148"/>
  </w:style>
  <w:style w:type="paragraph" w:styleId="Footer">
    <w:name w:val="footer"/>
    <w:basedOn w:val="Normal"/>
    <w:link w:val="FooterChar"/>
    <w:uiPriority w:val="99"/>
    <w:unhideWhenUsed/>
    <w:rsid w:val="00DE4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6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municipalonlinepayments.com/conyersg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2172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Lucas</dc:creator>
  <cp:keywords/>
  <dc:description/>
  <cp:lastModifiedBy>Jennifer Edwards</cp:lastModifiedBy>
  <cp:revision>2</cp:revision>
  <dcterms:created xsi:type="dcterms:W3CDTF">2023-07-10T15:02:00Z</dcterms:created>
  <dcterms:modified xsi:type="dcterms:W3CDTF">2023-07-10T15:02:00Z</dcterms:modified>
</cp:coreProperties>
</file>